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DE" w:rsidRPr="001F0ADE" w:rsidRDefault="001F0ADE" w:rsidP="001F0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  <w:sz w:val="40"/>
          <w:szCs w:val="40"/>
          <w:lang w:val="en-CA"/>
        </w:rPr>
      </w:pPr>
      <w:r w:rsidRPr="001F0ADE">
        <w:rPr>
          <w:b/>
          <w:bCs/>
          <w:sz w:val="40"/>
          <w:szCs w:val="40"/>
          <w:lang w:val="en-CA"/>
        </w:rPr>
        <w:t>The 5E Learning Cycle</w:t>
      </w:r>
    </w:p>
    <w:p w:rsidR="00171FEB" w:rsidRPr="001F0ADE" w:rsidRDefault="00772356" w:rsidP="001F0ADE">
      <w:pPr>
        <w:numPr>
          <w:ilvl w:val="0"/>
          <w:numId w:val="1"/>
        </w:numPr>
      </w:pPr>
      <w:bookmarkStart w:id="0" w:name="_GoBack"/>
      <w:r w:rsidRPr="001F0ADE">
        <w:rPr>
          <w:b/>
          <w:bCs/>
          <w:lang w:val="en-CA"/>
        </w:rPr>
        <w:t>Engage</w:t>
      </w:r>
      <w:r w:rsidRPr="001F0ADE">
        <w:rPr>
          <w:lang w:val="en-CA"/>
        </w:rPr>
        <w:t xml:space="preserve"> (invitation to think about focus)</w:t>
      </w:r>
    </w:p>
    <w:p w:rsidR="00171FEB" w:rsidRPr="001F0ADE" w:rsidRDefault="00772356" w:rsidP="001F0ADE">
      <w:pPr>
        <w:numPr>
          <w:ilvl w:val="0"/>
          <w:numId w:val="1"/>
        </w:numPr>
      </w:pPr>
      <w:r w:rsidRPr="001F0ADE">
        <w:rPr>
          <w:b/>
          <w:bCs/>
          <w:lang w:val="en-CA"/>
        </w:rPr>
        <w:t>Explore</w:t>
      </w:r>
      <w:r w:rsidRPr="001F0ADE">
        <w:rPr>
          <w:lang w:val="en-CA"/>
        </w:rPr>
        <w:t xml:space="preserve"> (investigate the topic)</w:t>
      </w:r>
    </w:p>
    <w:p w:rsidR="00171FEB" w:rsidRPr="001F0ADE" w:rsidRDefault="00772356" w:rsidP="001F0ADE">
      <w:pPr>
        <w:numPr>
          <w:ilvl w:val="0"/>
          <w:numId w:val="1"/>
        </w:numPr>
      </w:pPr>
      <w:r w:rsidRPr="001F0ADE">
        <w:rPr>
          <w:b/>
          <w:bCs/>
          <w:lang w:val="en-CA"/>
        </w:rPr>
        <w:t>Explain</w:t>
      </w:r>
      <w:r>
        <w:rPr>
          <w:lang w:val="en-CA"/>
        </w:rPr>
        <w:t xml:space="preserve"> (consider what has been</w:t>
      </w:r>
      <w:r w:rsidRPr="001F0ADE">
        <w:rPr>
          <w:lang w:val="en-CA"/>
        </w:rPr>
        <w:t xml:space="preserve"> learned and what it means)</w:t>
      </w:r>
    </w:p>
    <w:p w:rsidR="00171FEB" w:rsidRPr="001F0ADE" w:rsidRDefault="00772356" w:rsidP="001F0ADE">
      <w:pPr>
        <w:numPr>
          <w:ilvl w:val="0"/>
          <w:numId w:val="1"/>
        </w:numPr>
      </w:pPr>
      <w:r w:rsidRPr="001F0ADE">
        <w:rPr>
          <w:b/>
          <w:bCs/>
          <w:lang w:val="en-CA"/>
        </w:rPr>
        <w:t>Elaborate</w:t>
      </w:r>
      <w:r w:rsidRPr="001F0ADE">
        <w:rPr>
          <w:lang w:val="en-CA"/>
        </w:rPr>
        <w:t xml:space="preserve"> (design, conduct, and analyze long-term investigations)</w:t>
      </w:r>
    </w:p>
    <w:p w:rsidR="00171FEB" w:rsidRPr="001F0ADE" w:rsidRDefault="00772356" w:rsidP="001F0ADE">
      <w:pPr>
        <w:numPr>
          <w:ilvl w:val="0"/>
          <w:numId w:val="1"/>
        </w:numPr>
      </w:pPr>
      <w:r w:rsidRPr="001F0ADE">
        <w:rPr>
          <w:b/>
          <w:bCs/>
          <w:lang w:val="en-CA"/>
        </w:rPr>
        <w:t>Evaluate</w:t>
      </w:r>
      <w:r w:rsidRPr="001F0ADE">
        <w:rPr>
          <w:lang w:val="en-CA"/>
        </w:rPr>
        <w:t xml:space="preserve"> (demonstrate knowledge and understanding).</w:t>
      </w:r>
    </w:p>
    <w:bookmarkEnd w:id="0"/>
    <w:p w:rsidR="001F0ADE" w:rsidRPr="001F0ADE" w:rsidRDefault="001F0ADE" w:rsidP="001F0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  <w:sz w:val="40"/>
          <w:szCs w:val="40"/>
          <w:lang w:val="en-CA"/>
        </w:rPr>
      </w:pPr>
      <w:r w:rsidRPr="001F0ADE">
        <w:rPr>
          <w:b/>
          <w:bCs/>
          <w:sz w:val="40"/>
          <w:szCs w:val="40"/>
          <w:lang w:val="en-CA"/>
        </w:rPr>
        <w:t>What Inquiry Is and Is Not</w:t>
      </w:r>
    </w:p>
    <w:p w:rsidR="001F0ADE" w:rsidRPr="001F0ADE" w:rsidRDefault="001F0ADE" w:rsidP="001F0ADE">
      <w:r w:rsidRPr="001F0ADE">
        <w:rPr>
          <w:b/>
          <w:bCs/>
          <w:lang w:val="en-CA"/>
        </w:rPr>
        <w:t xml:space="preserve">Inquiry is </w:t>
      </w:r>
      <w:proofErr w:type="gramStart"/>
      <w:r w:rsidRPr="001F0ADE">
        <w:rPr>
          <w:b/>
          <w:bCs/>
          <w:lang w:val="en-CA"/>
        </w:rPr>
        <w:t>Not</w:t>
      </w:r>
      <w:proofErr w:type="gramEnd"/>
      <w:r w:rsidRPr="001F0ADE">
        <w:rPr>
          <w:b/>
          <w:bCs/>
          <w:lang w:val="en-CA"/>
        </w:rPr>
        <w:t>:</w:t>
      </w:r>
    </w:p>
    <w:p w:rsidR="00171FEB" w:rsidRPr="001F0ADE" w:rsidRDefault="00772356" w:rsidP="001F0ADE">
      <w:pPr>
        <w:numPr>
          <w:ilvl w:val="0"/>
          <w:numId w:val="2"/>
        </w:numPr>
      </w:pPr>
      <w:r w:rsidRPr="001F0ADE">
        <w:rPr>
          <w:lang w:val="en-CA"/>
        </w:rPr>
        <w:t>“doing” a report</w:t>
      </w:r>
    </w:p>
    <w:p w:rsidR="00171FEB" w:rsidRPr="001F0ADE" w:rsidRDefault="00772356" w:rsidP="001F0ADE">
      <w:pPr>
        <w:numPr>
          <w:ilvl w:val="0"/>
          <w:numId w:val="2"/>
        </w:numPr>
      </w:pPr>
      <w:r w:rsidRPr="001F0ADE">
        <w:rPr>
          <w:lang w:val="en-CA"/>
        </w:rPr>
        <w:t xml:space="preserve">an “extra” and apart from the curriculum  </w:t>
      </w:r>
    </w:p>
    <w:p w:rsidR="00171FEB" w:rsidRPr="001F0ADE" w:rsidRDefault="00772356" w:rsidP="001F0ADE">
      <w:pPr>
        <w:numPr>
          <w:ilvl w:val="0"/>
          <w:numId w:val="2"/>
        </w:numPr>
      </w:pPr>
      <w:r w:rsidRPr="001F0ADE">
        <w:rPr>
          <w:lang w:val="en-CA"/>
        </w:rPr>
        <w:t>letting students do “whatever they want”</w:t>
      </w:r>
    </w:p>
    <w:p w:rsidR="00171FEB" w:rsidRPr="001F0ADE" w:rsidRDefault="00772356" w:rsidP="001F0ADE">
      <w:pPr>
        <w:numPr>
          <w:ilvl w:val="0"/>
          <w:numId w:val="2"/>
        </w:numPr>
      </w:pPr>
      <w:proofErr w:type="gramStart"/>
      <w:r w:rsidRPr="001F0ADE">
        <w:rPr>
          <w:lang w:val="en-CA"/>
        </w:rPr>
        <w:t>unplanned</w:t>
      </w:r>
      <w:proofErr w:type="gramEnd"/>
      <w:r w:rsidRPr="001F0ADE">
        <w:rPr>
          <w:lang w:val="en-CA"/>
        </w:rPr>
        <w:t xml:space="preserve">. </w:t>
      </w:r>
    </w:p>
    <w:p w:rsidR="001F0ADE" w:rsidRPr="001F0ADE" w:rsidRDefault="001F0ADE" w:rsidP="001F0ADE">
      <w:pPr>
        <w:pStyle w:val="ListParagraph"/>
        <w:numPr>
          <w:ilvl w:val="0"/>
          <w:numId w:val="2"/>
        </w:numPr>
      </w:pPr>
      <w:proofErr w:type="gramStart"/>
      <w:r>
        <w:rPr>
          <w:lang w:val="en-CA"/>
        </w:rPr>
        <w:t>where</w:t>
      </w:r>
      <w:proofErr w:type="gramEnd"/>
      <w:r>
        <w:rPr>
          <w:lang w:val="en-CA"/>
        </w:rPr>
        <w:t xml:space="preserve"> t</w:t>
      </w:r>
      <w:r w:rsidRPr="001F0ADE">
        <w:rPr>
          <w:lang w:val="en-CA"/>
        </w:rPr>
        <w:t>eachers do not need to know learners, content, process, or resources.</w:t>
      </w:r>
    </w:p>
    <w:p w:rsidR="001F0ADE" w:rsidRPr="001F0ADE" w:rsidRDefault="001F0ADE" w:rsidP="001F0ADE">
      <w:r w:rsidRPr="001F0ADE">
        <w:rPr>
          <w:b/>
          <w:bCs/>
          <w:lang w:val="en-CA"/>
        </w:rPr>
        <w:t>Inquiry is:</w:t>
      </w:r>
    </w:p>
    <w:p w:rsidR="00171FEB" w:rsidRPr="001F0ADE" w:rsidRDefault="00772356" w:rsidP="001F0ADE">
      <w:pPr>
        <w:numPr>
          <w:ilvl w:val="0"/>
          <w:numId w:val="3"/>
        </w:numPr>
      </w:pPr>
      <w:r w:rsidRPr="001F0ADE">
        <w:rPr>
          <w:lang w:val="en-CA"/>
        </w:rPr>
        <w:t>“learning”</w:t>
      </w:r>
    </w:p>
    <w:p w:rsidR="00171FEB" w:rsidRPr="001F0ADE" w:rsidRDefault="00772356" w:rsidP="001F0ADE">
      <w:pPr>
        <w:numPr>
          <w:ilvl w:val="0"/>
          <w:numId w:val="3"/>
        </w:numPr>
      </w:pPr>
      <w:r w:rsidRPr="001F0ADE">
        <w:rPr>
          <w:lang w:val="en-CA"/>
        </w:rPr>
        <w:t>the “heart” of the curriculum</w:t>
      </w:r>
    </w:p>
    <w:p w:rsidR="00171FEB" w:rsidRPr="001F0ADE" w:rsidRDefault="00772356" w:rsidP="001F0ADE">
      <w:pPr>
        <w:numPr>
          <w:ilvl w:val="0"/>
          <w:numId w:val="3"/>
        </w:numPr>
      </w:pPr>
      <w:r w:rsidRPr="001F0ADE">
        <w:rPr>
          <w:lang w:val="en-CA"/>
        </w:rPr>
        <w:t>carefully planned for</w:t>
      </w:r>
    </w:p>
    <w:p w:rsidR="001F0ADE" w:rsidRPr="001F0ADE" w:rsidRDefault="001F0ADE" w:rsidP="001F0ADE">
      <w:pPr>
        <w:pStyle w:val="ListParagraph"/>
        <w:numPr>
          <w:ilvl w:val="0"/>
          <w:numId w:val="3"/>
        </w:numPr>
      </w:pPr>
      <w:proofErr w:type="gramStart"/>
      <w:r>
        <w:rPr>
          <w:b/>
          <w:bCs/>
          <w:lang w:val="en-CA"/>
        </w:rPr>
        <w:t>where</w:t>
      </w:r>
      <w:proofErr w:type="gramEnd"/>
      <w:r>
        <w:rPr>
          <w:b/>
          <w:bCs/>
          <w:lang w:val="en-CA"/>
        </w:rPr>
        <w:t xml:space="preserve"> t</w:t>
      </w:r>
      <w:r w:rsidRPr="001F0ADE">
        <w:rPr>
          <w:b/>
          <w:bCs/>
          <w:lang w:val="en-CA"/>
        </w:rPr>
        <w:t xml:space="preserve">eachers need to know learners, content, processes, and resources so as to “guide” inquiry. </w:t>
      </w:r>
    </w:p>
    <w:p w:rsidR="001F0ADE" w:rsidRPr="001F0ADE" w:rsidRDefault="001F0ADE" w:rsidP="001F0ADE"/>
    <w:p w:rsidR="00F42D39" w:rsidRDefault="00F42D39"/>
    <w:sectPr w:rsidR="00F42D39" w:rsidSect="00F42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56EE4"/>
    <w:multiLevelType w:val="hybridMultilevel"/>
    <w:tmpl w:val="D3FADD38"/>
    <w:lvl w:ilvl="0" w:tplc="39D052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0EF4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D6D9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A6CC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E25B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A4F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6CA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C2CA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4A9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E41FC5"/>
    <w:multiLevelType w:val="hybridMultilevel"/>
    <w:tmpl w:val="CCA08D5E"/>
    <w:lvl w:ilvl="0" w:tplc="C49637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F2EE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34B8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F2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34D2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ECFA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1A66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5C48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747E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1A2C6E"/>
    <w:multiLevelType w:val="hybridMultilevel"/>
    <w:tmpl w:val="D52454F4"/>
    <w:lvl w:ilvl="0" w:tplc="B2525F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F2EA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0EC4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DE7F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52A9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3890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AC18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F4FEB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48F3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ADE"/>
    <w:rsid w:val="00171FEB"/>
    <w:rsid w:val="001F0ADE"/>
    <w:rsid w:val="00722DFC"/>
    <w:rsid w:val="00772356"/>
    <w:rsid w:val="00F4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71ACAA-727D-4958-82A3-42912A16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5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71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2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9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036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0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73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1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7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 Barclay</cp:lastModifiedBy>
  <cp:revision>2</cp:revision>
  <dcterms:created xsi:type="dcterms:W3CDTF">2015-03-04T01:56:00Z</dcterms:created>
  <dcterms:modified xsi:type="dcterms:W3CDTF">2015-03-04T01:56:00Z</dcterms:modified>
</cp:coreProperties>
</file>